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0A5" w:rsidRPr="00612A90" w:rsidRDefault="008320A5" w:rsidP="004D4D2E">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8320A5">
        <w:rPr>
          <w:rFonts w:ascii="Times New Roman" w:eastAsia="Times New Roman" w:hAnsi="Times New Roman" w:cs="Times New Roman"/>
          <w:b/>
          <w:bCs/>
          <w:kern w:val="36"/>
          <w:sz w:val="32"/>
          <w:szCs w:val="32"/>
          <w:lang w:eastAsia="ru-RU"/>
        </w:rPr>
        <w:t>Что нужно знать про новый закон о пенсиях</w:t>
      </w:r>
      <w:r w:rsidR="00612A90" w:rsidRPr="00612A90">
        <w:rPr>
          <w:rFonts w:ascii="Times New Roman" w:eastAsia="Times New Roman" w:hAnsi="Times New Roman" w:cs="Times New Roman"/>
          <w:b/>
          <w:bCs/>
          <w:kern w:val="36"/>
          <w:sz w:val="32"/>
          <w:szCs w:val="32"/>
          <w:lang w:eastAsia="ru-RU"/>
        </w:rPr>
        <w:t xml:space="preserve"> </w:t>
      </w:r>
      <w:r w:rsidR="00612A90">
        <w:rPr>
          <w:rFonts w:ascii="Times New Roman" w:eastAsia="Times New Roman" w:hAnsi="Times New Roman" w:cs="Times New Roman"/>
          <w:b/>
          <w:bCs/>
          <w:kern w:val="36"/>
          <w:sz w:val="32"/>
          <w:szCs w:val="32"/>
          <w:lang w:eastAsia="ru-RU"/>
        </w:rPr>
        <w:t>педагогическим и медицинским работникам</w:t>
      </w:r>
    </w:p>
    <w:p w:rsidR="008320A5" w:rsidRPr="008320A5" w:rsidRDefault="00612A90" w:rsidP="009A6E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320A5" w:rsidRPr="008320A5">
        <w:rPr>
          <w:rFonts w:ascii="Times New Roman" w:eastAsia="Times New Roman" w:hAnsi="Times New Roman" w:cs="Times New Roman"/>
          <w:sz w:val="24"/>
          <w:szCs w:val="24"/>
          <w:lang w:eastAsia="ru-RU"/>
        </w:rPr>
        <w:t>Президент России Владимир Путин подписал закон "О внесении изменений в отдельные законодательные акты Российской Федерации по вопросам назначения и выплаты пенсий". Закон был принят Государственной думой 27 сентября 2018 года и одобрен Советом федерации 3 октября 2018 года.</w:t>
      </w:r>
    </w:p>
    <w:p w:rsidR="008320A5" w:rsidRPr="008320A5" w:rsidRDefault="00612A90" w:rsidP="00612A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320A5" w:rsidRPr="008320A5">
        <w:rPr>
          <w:rFonts w:ascii="Times New Roman" w:eastAsia="Times New Roman" w:hAnsi="Times New Roman" w:cs="Times New Roman"/>
          <w:sz w:val="24"/>
          <w:szCs w:val="24"/>
          <w:lang w:eastAsia="ru-RU"/>
        </w:rPr>
        <w:t>Принятый закон об изменениях в пенсионном законодательстве направлен на обеспечение устойчивого роста страховых пенсий и высокого уровня их индексации. Он предусматривает поэтапное повышение возраста, по достижении которого будет назначаться страховая пенсия по старости.</w:t>
      </w:r>
    </w:p>
    <w:p w:rsidR="00466E8A" w:rsidRPr="00466E8A" w:rsidRDefault="00466E8A" w:rsidP="00612A90">
      <w:pPr>
        <w:spacing w:after="0" w:line="240" w:lineRule="auto"/>
        <w:ind w:firstLine="360"/>
        <w:jc w:val="both"/>
        <w:rPr>
          <w:rFonts w:ascii="Times New Roman" w:eastAsia="Times New Roman" w:hAnsi="Times New Roman" w:cs="Times New Roman"/>
          <w:sz w:val="24"/>
          <w:szCs w:val="24"/>
          <w:lang w:eastAsia="ru-RU"/>
        </w:rPr>
      </w:pPr>
      <w:r w:rsidRPr="00466E8A">
        <w:rPr>
          <w:rFonts w:ascii="Times New Roman" w:eastAsia="Times New Roman" w:hAnsi="Times New Roman" w:cs="Times New Roman"/>
          <w:sz w:val="24"/>
          <w:szCs w:val="24"/>
          <w:lang w:eastAsia="ru-RU"/>
        </w:rPr>
        <w:t xml:space="preserve">Для педагогических и медицинских работников </w:t>
      </w:r>
      <w:proofErr w:type="spellStart"/>
      <w:proofErr w:type="gramStart"/>
      <w:r w:rsidRPr="00466E8A">
        <w:rPr>
          <w:rFonts w:ascii="Times New Roman" w:eastAsia="Times New Roman" w:hAnsi="Times New Roman" w:cs="Times New Roman"/>
          <w:sz w:val="24"/>
          <w:szCs w:val="24"/>
          <w:lang w:eastAsia="ru-RU"/>
        </w:rPr>
        <w:t>работников</w:t>
      </w:r>
      <w:proofErr w:type="spellEnd"/>
      <w:proofErr w:type="gramEnd"/>
      <w:r w:rsidRPr="00466E8A">
        <w:rPr>
          <w:rFonts w:ascii="Times New Roman" w:eastAsia="Times New Roman" w:hAnsi="Times New Roman" w:cs="Times New Roman"/>
          <w:sz w:val="24"/>
          <w:szCs w:val="24"/>
          <w:lang w:eastAsia="ru-RU"/>
        </w:rPr>
        <w:t xml:space="preserve"> увеличение требований к продолжительности специального стажа не предусмотрено. Вместе с тем, исходя из общего увеличения возраста выхода на пенсию, для данных граждан срок обращения за досрочной пенсией будет постепенно увеличиваться. Сейчас данным категориям работников необходимо выработать специальный стаж длительностью от 25 до 30 лет в зависимости от конкретной категории льготника. Срок выхода на пенсию будет исчисляться исходя из даты выработки специального стажа и периода отсрочки обращения за ней.</w:t>
      </w:r>
    </w:p>
    <w:p w:rsidR="00466E8A" w:rsidRPr="00466E8A" w:rsidRDefault="00612A90" w:rsidP="00612A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66E8A" w:rsidRPr="00466E8A">
        <w:rPr>
          <w:rFonts w:ascii="Times New Roman" w:eastAsia="Times New Roman" w:hAnsi="Times New Roman" w:cs="Times New Roman"/>
          <w:sz w:val="24"/>
          <w:szCs w:val="24"/>
          <w:lang w:eastAsia="ru-RU"/>
        </w:rPr>
        <w:t xml:space="preserve">Год, в котором эти работники вырабатывают специальный стаж, фиксируется, а назначить «досрочную» пенсию можно будет по истечении определенного срока. В течение переходного периода с 2019 по 2028 год срок обращения за пенсией будет переноситься на период от 1 до 5 лет. Те, кто выработает специальный стаж в 2028 году и далее, получат право обратиться за назначением страховой пенсии через 5 лет </w:t>
      </w:r>
      <w:proofErr w:type="gramStart"/>
      <w:r w:rsidR="00466E8A" w:rsidRPr="00466E8A">
        <w:rPr>
          <w:rFonts w:ascii="Times New Roman" w:eastAsia="Times New Roman" w:hAnsi="Times New Roman" w:cs="Times New Roman"/>
          <w:sz w:val="24"/>
          <w:szCs w:val="24"/>
          <w:lang w:eastAsia="ru-RU"/>
        </w:rPr>
        <w:t>с даты выработки</w:t>
      </w:r>
      <w:proofErr w:type="gramEnd"/>
      <w:r w:rsidR="00466E8A" w:rsidRPr="00466E8A">
        <w:rPr>
          <w:rFonts w:ascii="Times New Roman" w:eastAsia="Times New Roman" w:hAnsi="Times New Roman" w:cs="Times New Roman"/>
          <w:sz w:val="24"/>
          <w:szCs w:val="24"/>
          <w:lang w:eastAsia="ru-RU"/>
        </w:rPr>
        <w:t xml:space="preserve"> этого стажа.</w:t>
      </w:r>
    </w:p>
    <w:p w:rsidR="00466E8A" w:rsidRPr="00466E8A" w:rsidRDefault="00466E8A" w:rsidP="00466E8A">
      <w:pPr>
        <w:spacing w:before="100" w:beforeAutospacing="1" w:after="100" w:afterAutospacing="1" w:line="240" w:lineRule="auto"/>
        <w:rPr>
          <w:rFonts w:ascii="Times New Roman" w:eastAsia="Times New Roman" w:hAnsi="Times New Roman" w:cs="Times New Roman"/>
          <w:sz w:val="24"/>
          <w:szCs w:val="24"/>
          <w:lang w:eastAsia="ru-RU"/>
        </w:rPr>
      </w:pPr>
      <w:r w:rsidRPr="00466E8A">
        <w:rPr>
          <w:rFonts w:ascii="Times New Roman" w:eastAsia="Times New Roman" w:hAnsi="Times New Roman" w:cs="Times New Roman"/>
          <w:i/>
          <w:iCs/>
          <w:sz w:val="24"/>
          <w:szCs w:val="24"/>
          <w:lang w:eastAsia="ru-RU"/>
        </w:rPr>
        <w:t xml:space="preserve">Пример: педагогическим работникам требуется 25 лет выслуги в учреждениях для детей независимо от возраста и пола. Если школьный учитель, например, в 2021 году выработает необходимый стаж, пенсия ему будет назначена через 3 года, то есть в 2024 году. </w:t>
      </w:r>
    </w:p>
    <w:p w:rsidR="009A6E16" w:rsidRPr="00023474" w:rsidRDefault="009A6E16" w:rsidP="009A6E16">
      <w:pPr>
        <w:pStyle w:val="1"/>
        <w:spacing w:line="276" w:lineRule="auto"/>
        <w:jc w:val="center"/>
        <w:rPr>
          <w:b w:val="0"/>
          <w:i/>
          <w:sz w:val="20"/>
          <w:szCs w:val="20"/>
        </w:rPr>
      </w:pPr>
      <w:r w:rsidRPr="00023474">
        <w:rPr>
          <w:b w:val="0"/>
          <w:i/>
          <w:sz w:val="20"/>
          <w:szCs w:val="20"/>
        </w:rPr>
        <w:t>Сроки назначения страховой пенсии по старости в соответствии с пунктами 19 - 21 части 1 статьи 30 настоящего Федерального закона (в отношении лиц, имеющих право на страховую пенсию по старости независимо от возраста)</w:t>
      </w:r>
      <w:r w:rsidR="00023474">
        <w:rPr>
          <w:b w:val="0"/>
          <w:i/>
          <w:sz w:val="20"/>
          <w:szCs w:val="20"/>
        </w:rPr>
        <w:t>:</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9"/>
        <w:gridCol w:w="6379"/>
      </w:tblGrid>
      <w:tr w:rsidR="009A6E16" w:rsidRPr="0092510F" w:rsidTr="00023474">
        <w:tc>
          <w:tcPr>
            <w:tcW w:w="3969" w:type="dxa"/>
            <w:tcBorders>
              <w:top w:val="single" w:sz="4" w:space="0" w:color="auto"/>
              <w:bottom w:val="single" w:sz="4" w:space="0" w:color="auto"/>
              <w:right w:val="single" w:sz="4" w:space="0" w:color="auto"/>
            </w:tcBorders>
          </w:tcPr>
          <w:p w:rsidR="009A6E16" w:rsidRPr="0092510F" w:rsidRDefault="009A6E16" w:rsidP="00800F9C">
            <w:pPr>
              <w:pStyle w:val="a9"/>
              <w:spacing w:line="276" w:lineRule="auto"/>
              <w:rPr>
                <w:rFonts w:ascii="Times New Roman" w:hAnsi="Times New Roman" w:cs="Times New Roman"/>
                <w:sz w:val="24"/>
                <w:szCs w:val="24"/>
              </w:rPr>
            </w:pPr>
            <w:r w:rsidRPr="0092510F">
              <w:rPr>
                <w:rFonts w:ascii="Times New Roman" w:hAnsi="Times New Roman" w:cs="Times New Roman"/>
                <w:sz w:val="24"/>
                <w:szCs w:val="24"/>
              </w:rPr>
              <w:t>Год возникновения права на страховую пенсию по старости</w:t>
            </w:r>
          </w:p>
        </w:tc>
        <w:tc>
          <w:tcPr>
            <w:tcW w:w="6379" w:type="dxa"/>
            <w:tcBorders>
              <w:top w:val="single" w:sz="4" w:space="0" w:color="auto"/>
              <w:left w:val="single" w:sz="4" w:space="0" w:color="auto"/>
              <w:bottom w:val="single" w:sz="4" w:space="0" w:color="auto"/>
            </w:tcBorders>
          </w:tcPr>
          <w:p w:rsidR="009A6E16" w:rsidRPr="0092510F" w:rsidRDefault="009A6E16" w:rsidP="00800F9C">
            <w:pPr>
              <w:pStyle w:val="a9"/>
              <w:spacing w:line="276" w:lineRule="auto"/>
              <w:rPr>
                <w:rFonts w:ascii="Times New Roman" w:hAnsi="Times New Roman" w:cs="Times New Roman"/>
                <w:sz w:val="24"/>
                <w:szCs w:val="24"/>
              </w:rPr>
            </w:pPr>
            <w:r w:rsidRPr="0092510F">
              <w:rPr>
                <w:rFonts w:ascii="Times New Roman" w:hAnsi="Times New Roman" w:cs="Times New Roman"/>
                <w:sz w:val="24"/>
                <w:szCs w:val="24"/>
              </w:rPr>
              <w:t>Сроки назначения страховой пенсии по старости</w:t>
            </w:r>
          </w:p>
        </w:tc>
      </w:tr>
      <w:tr w:rsidR="009A6E16" w:rsidRPr="0092510F" w:rsidTr="00023474">
        <w:tc>
          <w:tcPr>
            <w:tcW w:w="3969" w:type="dxa"/>
            <w:tcBorders>
              <w:top w:val="single" w:sz="4" w:space="0" w:color="auto"/>
              <w:left w:val="nil"/>
              <w:bottom w:val="nil"/>
              <w:right w:val="nil"/>
            </w:tcBorders>
          </w:tcPr>
          <w:p w:rsidR="009A6E16" w:rsidRPr="0092510F" w:rsidRDefault="009A6E16" w:rsidP="00800F9C">
            <w:pPr>
              <w:pStyle w:val="a9"/>
              <w:spacing w:line="276" w:lineRule="auto"/>
              <w:rPr>
                <w:rFonts w:ascii="Times New Roman" w:hAnsi="Times New Roman" w:cs="Times New Roman"/>
                <w:sz w:val="24"/>
                <w:szCs w:val="24"/>
              </w:rPr>
            </w:pPr>
            <w:r w:rsidRPr="0092510F">
              <w:rPr>
                <w:rFonts w:ascii="Times New Roman" w:hAnsi="Times New Roman" w:cs="Times New Roman"/>
                <w:sz w:val="24"/>
                <w:szCs w:val="24"/>
              </w:rPr>
              <w:t>2019</w:t>
            </w:r>
          </w:p>
        </w:tc>
        <w:tc>
          <w:tcPr>
            <w:tcW w:w="6379" w:type="dxa"/>
            <w:tcBorders>
              <w:top w:val="single" w:sz="4" w:space="0" w:color="auto"/>
              <w:left w:val="nil"/>
              <w:bottom w:val="nil"/>
              <w:right w:val="nil"/>
            </w:tcBorders>
          </w:tcPr>
          <w:p w:rsidR="009A6E16" w:rsidRPr="0092510F" w:rsidRDefault="009A6E16" w:rsidP="00800F9C">
            <w:pPr>
              <w:pStyle w:val="a9"/>
              <w:spacing w:line="276" w:lineRule="auto"/>
              <w:rPr>
                <w:rFonts w:ascii="Times New Roman" w:hAnsi="Times New Roman" w:cs="Times New Roman"/>
                <w:sz w:val="24"/>
                <w:szCs w:val="24"/>
              </w:rPr>
            </w:pPr>
            <w:r w:rsidRPr="0092510F">
              <w:rPr>
                <w:rFonts w:ascii="Times New Roman" w:hAnsi="Times New Roman" w:cs="Times New Roman"/>
                <w:sz w:val="24"/>
                <w:szCs w:val="24"/>
              </w:rPr>
              <w:t>Не ранее чем через 12 месяцев со дня возникновения права на страховую пенсию по старости</w:t>
            </w:r>
          </w:p>
        </w:tc>
      </w:tr>
      <w:tr w:rsidR="009A6E16" w:rsidRPr="0092510F" w:rsidTr="00023474">
        <w:tc>
          <w:tcPr>
            <w:tcW w:w="3969" w:type="dxa"/>
            <w:tcBorders>
              <w:top w:val="nil"/>
              <w:left w:val="nil"/>
              <w:bottom w:val="nil"/>
              <w:right w:val="nil"/>
            </w:tcBorders>
          </w:tcPr>
          <w:p w:rsidR="009A6E16" w:rsidRPr="0092510F" w:rsidRDefault="009A6E16" w:rsidP="00800F9C">
            <w:pPr>
              <w:pStyle w:val="a9"/>
              <w:spacing w:line="276" w:lineRule="auto"/>
              <w:rPr>
                <w:rFonts w:ascii="Times New Roman" w:hAnsi="Times New Roman" w:cs="Times New Roman"/>
                <w:sz w:val="24"/>
                <w:szCs w:val="24"/>
              </w:rPr>
            </w:pPr>
            <w:r w:rsidRPr="0092510F">
              <w:rPr>
                <w:rFonts w:ascii="Times New Roman" w:hAnsi="Times New Roman" w:cs="Times New Roman"/>
                <w:sz w:val="24"/>
                <w:szCs w:val="24"/>
              </w:rPr>
              <w:t>2020</w:t>
            </w:r>
          </w:p>
        </w:tc>
        <w:tc>
          <w:tcPr>
            <w:tcW w:w="6379" w:type="dxa"/>
            <w:tcBorders>
              <w:top w:val="nil"/>
              <w:left w:val="nil"/>
              <w:bottom w:val="nil"/>
              <w:right w:val="nil"/>
            </w:tcBorders>
          </w:tcPr>
          <w:p w:rsidR="009A6E16" w:rsidRPr="0092510F" w:rsidRDefault="009A6E16" w:rsidP="00800F9C">
            <w:pPr>
              <w:pStyle w:val="a9"/>
              <w:spacing w:line="276" w:lineRule="auto"/>
              <w:rPr>
                <w:rFonts w:ascii="Times New Roman" w:hAnsi="Times New Roman" w:cs="Times New Roman"/>
                <w:sz w:val="24"/>
                <w:szCs w:val="24"/>
              </w:rPr>
            </w:pPr>
            <w:r w:rsidRPr="0092510F">
              <w:rPr>
                <w:rFonts w:ascii="Times New Roman" w:hAnsi="Times New Roman" w:cs="Times New Roman"/>
                <w:sz w:val="24"/>
                <w:szCs w:val="24"/>
              </w:rPr>
              <w:t>Не ранее чем через 24 месяца со дня возникновения права на страховую пенсию по старости</w:t>
            </w:r>
          </w:p>
        </w:tc>
      </w:tr>
      <w:tr w:rsidR="009A6E16" w:rsidRPr="0092510F" w:rsidTr="00023474">
        <w:tc>
          <w:tcPr>
            <w:tcW w:w="3969" w:type="dxa"/>
            <w:tcBorders>
              <w:top w:val="nil"/>
              <w:left w:val="nil"/>
              <w:bottom w:val="nil"/>
              <w:right w:val="nil"/>
            </w:tcBorders>
          </w:tcPr>
          <w:p w:rsidR="009A6E16" w:rsidRPr="0092510F" w:rsidRDefault="009A6E16" w:rsidP="00800F9C">
            <w:pPr>
              <w:pStyle w:val="a9"/>
              <w:spacing w:line="276" w:lineRule="auto"/>
              <w:rPr>
                <w:rFonts w:ascii="Times New Roman" w:hAnsi="Times New Roman" w:cs="Times New Roman"/>
                <w:sz w:val="24"/>
                <w:szCs w:val="24"/>
              </w:rPr>
            </w:pPr>
            <w:r w:rsidRPr="0092510F">
              <w:rPr>
                <w:rFonts w:ascii="Times New Roman" w:hAnsi="Times New Roman" w:cs="Times New Roman"/>
                <w:sz w:val="24"/>
                <w:szCs w:val="24"/>
              </w:rPr>
              <w:t>2021</w:t>
            </w:r>
          </w:p>
        </w:tc>
        <w:tc>
          <w:tcPr>
            <w:tcW w:w="6379" w:type="dxa"/>
            <w:tcBorders>
              <w:top w:val="nil"/>
              <w:left w:val="nil"/>
              <w:bottom w:val="nil"/>
              <w:right w:val="nil"/>
            </w:tcBorders>
          </w:tcPr>
          <w:p w:rsidR="009A6E16" w:rsidRPr="0092510F" w:rsidRDefault="009A6E16" w:rsidP="00800F9C">
            <w:pPr>
              <w:pStyle w:val="a9"/>
              <w:spacing w:line="276" w:lineRule="auto"/>
              <w:rPr>
                <w:rFonts w:ascii="Times New Roman" w:hAnsi="Times New Roman" w:cs="Times New Roman"/>
                <w:sz w:val="24"/>
                <w:szCs w:val="24"/>
              </w:rPr>
            </w:pPr>
            <w:r w:rsidRPr="0092510F">
              <w:rPr>
                <w:rFonts w:ascii="Times New Roman" w:hAnsi="Times New Roman" w:cs="Times New Roman"/>
                <w:sz w:val="24"/>
                <w:szCs w:val="24"/>
              </w:rPr>
              <w:t>Не ранее чем через 36 месяцев со дня возникновения права на страховую пенсию по старости</w:t>
            </w:r>
          </w:p>
        </w:tc>
      </w:tr>
      <w:tr w:rsidR="009A6E16" w:rsidRPr="0092510F" w:rsidTr="00023474">
        <w:tc>
          <w:tcPr>
            <w:tcW w:w="3969" w:type="dxa"/>
            <w:tcBorders>
              <w:top w:val="nil"/>
              <w:left w:val="nil"/>
              <w:bottom w:val="nil"/>
              <w:right w:val="nil"/>
            </w:tcBorders>
          </w:tcPr>
          <w:p w:rsidR="009A6E16" w:rsidRPr="0092510F" w:rsidRDefault="009A6E16" w:rsidP="00800F9C">
            <w:pPr>
              <w:pStyle w:val="a9"/>
              <w:spacing w:line="276" w:lineRule="auto"/>
              <w:rPr>
                <w:rFonts w:ascii="Times New Roman" w:hAnsi="Times New Roman" w:cs="Times New Roman"/>
                <w:sz w:val="24"/>
                <w:szCs w:val="24"/>
              </w:rPr>
            </w:pPr>
            <w:r w:rsidRPr="0092510F">
              <w:rPr>
                <w:rFonts w:ascii="Times New Roman" w:hAnsi="Times New Roman" w:cs="Times New Roman"/>
                <w:sz w:val="24"/>
                <w:szCs w:val="24"/>
              </w:rPr>
              <w:t>2022</w:t>
            </w:r>
          </w:p>
        </w:tc>
        <w:tc>
          <w:tcPr>
            <w:tcW w:w="6379" w:type="dxa"/>
            <w:tcBorders>
              <w:top w:val="nil"/>
              <w:left w:val="nil"/>
              <w:bottom w:val="nil"/>
              <w:right w:val="nil"/>
            </w:tcBorders>
          </w:tcPr>
          <w:p w:rsidR="009A6E16" w:rsidRPr="0092510F" w:rsidRDefault="009A6E16" w:rsidP="00800F9C">
            <w:pPr>
              <w:pStyle w:val="a9"/>
              <w:spacing w:line="276" w:lineRule="auto"/>
              <w:rPr>
                <w:rFonts w:ascii="Times New Roman" w:hAnsi="Times New Roman" w:cs="Times New Roman"/>
                <w:sz w:val="24"/>
                <w:szCs w:val="24"/>
              </w:rPr>
            </w:pPr>
            <w:r w:rsidRPr="0092510F">
              <w:rPr>
                <w:rFonts w:ascii="Times New Roman" w:hAnsi="Times New Roman" w:cs="Times New Roman"/>
                <w:sz w:val="24"/>
                <w:szCs w:val="24"/>
              </w:rPr>
              <w:t>Не ранее чем через 48 месяцев со дня возникновения права на страховую пенсию по старости</w:t>
            </w:r>
          </w:p>
        </w:tc>
      </w:tr>
      <w:tr w:rsidR="009A6E16" w:rsidRPr="0092510F" w:rsidTr="00023474">
        <w:tc>
          <w:tcPr>
            <w:tcW w:w="3969" w:type="dxa"/>
            <w:tcBorders>
              <w:top w:val="nil"/>
              <w:left w:val="nil"/>
              <w:bottom w:val="nil"/>
              <w:right w:val="nil"/>
            </w:tcBorders>
          </w:tcPr>
          <w:p w:rsidR="009A6E16" w:rsidRPr="0092510F" w:rsidRDefault="009A6E16" w:rsidP="00800F9C">
            <w:pPr>
              <w:pStyle w:val="a9"/>
              <w:spacing w:line="276" w:lineRule="auto"/>
              <w:rPr>
                <w:rFonts w:ascii="Times New Roman" w:hAnsi="Times New Roman" w:cs="Times New Roman"/>
                <w:sz w:val="24"/>
                <w:szCs w:val="24"/>
              </w:rPr>
            </w:pPr>
            <w:r w:rsidRPr="0092510F">
              <w:rPr>
                <w:rFonts w:ascii="Times New Roman" w:hAnsi="Times New Roman" w:cs="Times New Roman"/>
                <w:sz w:val="24"/>
                <w:szCs w:val="24"/>
              </w:rPr>
              <w:t>2023 и последующие годы</w:t>
            </w:r>
          </w:p>
        </w:tc>
        <w:tc>
          <w:tcPr>
            <w:tcW w:w="6379" w:type="dxa"/>
            <w:tcBorders>
              <w:top w:val="nil"/>
              <w:left w:val="nil"/>
              <w:bottom w:val="nil"/>
              <w:right w:val="nil"/>
            </w:tcBorders>
          </w:tcPr>
          <w:p w:rsidR="009A6E16" w:rsidRPr="0092510F" w:rsidRDefault="009A6E16" w:rsidP="00800F9C">
            <w:pPr>
              <w:pStyle w:val="a9"/>
              <w:spacing w:line="276" w:lineRule="auto"/>
              <w:rPr>
                <w:rFonts w:ascii="Times New Roman" w:hAnsi="Times New Roman" w:cs="Times New Roman"/>
                <w:sz w:val="24"/>
                <w:szCs w:val="24"/>
              </w:rPr>
            </w:pPr>
            <w:r w:rsidRPr="0092510F">
              <w:rPr>
                <w:rFonts w:ascii="Times New Roman" w:hAnsi="Times New Roman" w:cs="Times New Roman"/>
                <w:sz w:val="24"/>
                <w:szCs w:val="24"/>
              </w:rPr>
              <w:t>Не ранее чем через 60 месяцев со дня возникновения права на страховую пенсию по старости</w:t>
            </w:r>
          </w:p>
        </w:tc>
      </w:tr>
    </w:tbl>
    <w:p w:rsidR="009A6E16" w:rsidRDefault="009A6E16" w:rsidP="009A6E16">
      <w:pPr>
        <w:pStyle w:val="ConsPlusNormal"/>
        <w:ind w:firstLine="540"/>
        <w:jc w:val="both"/>
        <w:outlineLvl w:val="2"/>
        <w:rPr>
          <w:rFonts w:ascii="Times New Roman" w:hAnsi="Times New Roman" w:cs="Times New Roman"/>
        </w:rPr>
      </w:pPr>
    </w:p>
    <w:p w:rsidR="00C6140E" w:rsidRPr="00C96A88" w:rsidRDefault="00C6140E" w:rsidP="00C6140E">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D074FA">
        <w:rPr>
          <w:rFonts w:ascii="Times New Roman" w:eastAsia="Times New Roman" w:hAnsi="Times New Roman" w:cs="Times New Roman"/>
          <w:sz w:val="28"/>
          <w:szCs w:val="28"/>
        </w:rPr>
        <w:t xml:space="preserve"> своих пенсионных правах </w:t>
      </w:r>
      <w:r>
        <w:rPr>
          <w:rFonts w:ascii="Times New Roman" w:eastAsia="Times New Roman" w:hAnsi="Times New Roman" w:cs="Times New Roman"/>
          <w:sz w:val="28"/>
          <w:szCs w:val="28"/>
        </w:rPr>
        <w:t xml:space="preserve">и новом в пенсионном законодательстве, </w:t>
      </w:r>
      <w:r w:rsidRPr="00D074FA">
        <w:rPr>
          <w:rFonts w:ascii="Times New Roman" w:eastAsia="Times New Roman" w:hAnsi="Times New Roman" w:cs="Times New Roman"/>
          <w:sz w:val="28"/>
          <w:szCs w:val="28"/>
        </w:rPr>
        <w:t xml:space="preserve">граждане могут узнать на сайте Пенсионного фонда РФ </w:t>
      </w:r>
      <w:r w:rsidRPr="00D074FA">
        <w:rPr>
          <w:rFonts w:ascii="Times New Roman" w:hAnsi="Times New Roman" w:cs="Times New Roman"/>
          <w:sz w:val="28"/>
          <w:szCs w:val="28"/>
        </w:rPr>
        <w:t>(</w:t>
      </w:r>
      <w:r>
        <w:rPr>
          <w:rFonts w:ascii="Times New Roman" w:hAnsi="Times New Roman" w:cs="Times New Roman"/>
          <w:sz w:val="28"/>
          <w:szCs w:val="28"/>
        </w:rPr>
        <w:t xml:space="preserve"> </w:t>
      </w:r>
      <w:hyperlink r:id="rId5" w:history="1">
        <w:r w:rsidRPr="00D074FA">
          <w:rPr>
            <w:rStyle w:val="ab"/>
            <w:rFonts w:ascii="Times New Roman" w:hAnsi="Times New Roman" w:cs="Times New Roman"/>
            <w:sz w:val="28"/>
            <w:szCs w:val="28"/>
            <w:lang w:val="en-US"/>
          </w:rPr>
          <w:t>www</w:t>
        </w:r>
        <w:r w:rsidRPr="00D074FA">
          <w:rPr>
            <w:rStyle w:val="ab"/>
            <w:rFonts w:ascii="Times New Roman" w:hAnsi="Times New Roman" w:cs="Times New Roman"/>
            <w:sz w:val="28"/>
            <w:szCs w:val="28"/>
          </w:rPr>
          <w:t>.</w:t>
        </w:r>
        <w:proofErr w:type="spellStart"/>
        <w:r w:rsidRPr="00D074FA">
          <w:rPr>
            <w:rStyle w:val="ab"/>
            <w:rFonts w:ascii="Times New Roman" w:hAnsi="Times New Roman" w:cs="Times New Roman"/>
            <w:sz w:val="28"/>
            <w:szCs w:val="28"/>
            <w:lang w:val="en-US"/>
          </w:rPr>
          <w:t>pfrf</w:t>
        </w:r>
        <w:proofErr w:type="spellEnd"/>
        <w:r w:rsidRPr="00D074FA">
          <w:rPr>
            <w:rStyle w:val="ab"/>
            <w:rFonts w:ascii="Times New Roman" w:hAnsi="Times New Roman" w:cs="Times New Roman"/>
            <w:sz w:val="28"/>
            <w:szCs w:val="28"/>
          </w:rPr>
          <w:t>.</w:t>
        </w:r>
        <w:proofErr w:type="spellStart"/>
        <w:r w:rsidRPr="00D074FA">
          <w:rPr>
            <w:rStyle w:val="ab"/>
            <w:rFonts w:ascii="Times New Roman" w:hAnsi="Times New Roman" w:cs="Times New Roman"/>
            <w:sz w:val="28"/>
            <w:szCs w:val="28"/>
            <w:lang w:val="en-US"/>
          </w:rPr>
          <w:t>ru</w:t>
        </w:r>
        <w:proofErr w:type="spellEnd"/>
      </w:hyperlink>
      <w:r>
        <w:t xml:space="preserve"> </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w:t>
      </w:r>
      <w:r w:rsidRPr="00D074FA">
        <w:rPr>
          <w:rFonts w:ascii="Times New Roman" w:eastAsia="Times New Roman" w:hAnsi="Times New Roman" w:cs="Times New Roman"/>
          <w:sz w:val="28"/>
          <w:szCs w:val="28"/>
        </w:rPr>
        <w:t>лектронн</w:t>
      </w:r>
      <w:r>
        <w:rPr>
          <w:rFonts w:ascii="Times New Roman" w:eastAsia="Times New Roman" w:hAnsi="Times New Roman" w:cs="Times New Roman"/>
          <w:sz w:val="28"/>
          <w:szCs w:val="28"/>
        </w:rPr>
        <w:t>ый</w:t>
      </w:r>
      <w:r w:rsidRPr="00D074FA">
        <w:rPr>
          <w:rFonts w:ascii="Times New Roman" w:eastAsia="Times New Roman" w:hAnsi="Times New Roman" w:cs="Times New Roman"/>
          <w:sz w:val="28"/>
          <w:szCs w:val="28"/>
        </w:rPr>
        <w:t xml:space="preserve"> сервис «Личный кабинет гражданина»</w:t>
      </w:r>
      <w:r>
        <w:rPr>
          <w:rFonts w:ascii="Times New Roman" w:eastAsia="Times New Roman" w:hAnsi="Times New Roman" w:cs="Times New Roman"/>
          <w:sz w:val="28"/>
          <w:szCs w:val="28"/>
        </w:rPr>
        <w:t xml:space="preserve"> на сайте Пенсионного фонда РФ поможет  получить государственные услуги, предоставляемые Пенсионным фондом в электронном виде</w:t>
      </w:r>
      <w:r w:rsidRPr="00D074FA">
        <w:rPr>
          <w:rFonts w:ascii="Times New Roman" w:eastAsia="Times New Roman" w:hAnsi="Times New Roman" w:cs="Times New Roman"/>
          <w:sz w:val="28"/>
          <w:szCs w:val="28"/>
        </w:rPr>
        <w:t xml:space="preserve">. Для этого необходимо </w:t>
      </w:r>
      <w:r>
        <w:rPr>
          <w:rFonts w:ascii="Times New Roman" w:eastAsia="Times New Roman" w:hAnsi="Times New Roman" w:cs="Times New Roman"/>
          <w:sz w:val="28"/>
          <w:szCs w:val="28"/>
        </w:rPr>
        <w:t xml:space="preserve">быть </w:t>
      </w:r>
      <w:r w:rsidRPr="00D074FA">
        <w:rPr>
          <w:rFonts w:ascii="Times New Roman" w:eastAsia="Times New Roman" w:hAnsi="Times New Roman" w:cs="Times New Roman"/>
          <w:sz w:val="28"/>
          <w:szCs w:val="28"/>
        </w:rPr>
        <w:t>зарегистрирова</w:t>
      </w:r>
      <w:r>
        <w:rPr>
          <w:rFonts w:ascii="Times New Roman" w:eastAsia="Times New Roman" w:hAnsi="Times New Roman" w:cs="Times New Roman"/>
          <w:sz w:val="28"/>
          <w:szCs w:val="28"/>
        </w:rPr>
        <w:t>нным</w:t>
      </w:r>
      <w:r w:rsidRPr="00D074FA">
        <w:rPr>
          <w:rFonts w:ascii="Times New Roman" w:eastAsia="Times New Roman" w:hAnsi="Times New Roman" w:cs="Times New Roman"/>
          <w:sz w:val="28"/>
          <w:szCs w:val="28"/>
        </w:rPr>
        <w:t xml:space="preserve"> на Едино</w:t>
      </w:r>
      <w:r>
        <w:rPr>
          <w:rFonts w:ascii="Times New Roman" w:eastAsia="Times New Roman" w:hAnsi="Times New Roman" w:cs="Times New Roman"/>
          <w:sz w:val="28"/>
          <w:szCs w:val="28"/>
        </w:rPr>
        <w:t xml:space="preserve">м портале </w:t>
      </w:r>
      <w:proofErr w:type="spellStart"/>
      <w:r>
        <w:rPr>
          <w:rFonts w:ascii="Times New Roman" w:eastAsia="Times New Roman" w:hAnsi="Times New Roman" w:cs="Times New Roman"/>
          <w:sz w:val="28"/>
          <w:szCs w:val="28"/>
        </w:rPr>
        <w:t>госуслуг</w:t>
      </w:r>
      <w:proofErr w:type="spellEnd"/>
      <w:r>
        <w:rPr>
          <w:rFonts w:ascii="Times New Roman" w:eastAsia="Times New Roman" w:hAnsi="Times New Roman" w:cs="Times New Roman"/>
          <w:sz w:val="28"/>
          <w:szCs w:val="28"/>
        </w:rPr>
        <w:t xml:space="preserve"> </w:t>
      </w:r>
      <w:proofErr w:type="spellStart"/>
      <w:r w:rsidRPr="00204E3D">
        <w:rPr>
          <w:rFonts w:ascii="Times New Roman" w:eastAsia="Times New Roman" w:hAnsi="Times New Roman" w:cs="Times New Roman"/>
          <w:color w:val="4F81BD" w:themeColor="accent1"/>
          <w:sz w:val="28"/>
          <w:szCs w:val="28"/>
        </w:rPr>
        <w:t>gosuslugi.ru</w:t>
      </w:r>
      <w:proofErr w:type="spellEnd"/>
      <w:r>
        <w:rPr>
          <w:rFonts w:ascii="Times New Roman" w:eastAsia="Times New Roman" w:hAnsi="Times New Roman" w:cs="Times New Roman"/>
          <w:color w:val="4F81BD" w:themeColor="accent1"/>
          <w:sz w:val="28"/>
          <w:szCs w:val="28"/>
        </w:rPr>
        <w:t xml:space="preserve"> </w:t>
      </w:r>
      <w:r w:rsidRPr="009649EB">
        <w:rPr>
          <w:rFonts w:ascii="Times New Roman" w:eastAsia="Times New Roman" w:hAnsi="Times New Roman" w:cs="Times New Roman"/>
          <w:sz w:val="28"/>
          <w:szCs w:val="28"/>
        </w:rPr>
        <w:t>и иметь подтвержденную учетную запись</w:t>
      </w:r>
      <w:r>
        <w:rPr>
          <w:rFonts w:ascii="Times New Roman" w:eastAsia="Times New Roman" w:hAnsi="Times New Roman" w:cs="Times New Roman"/>
          <w:sz w:val="28"/>
          <w:szCs w:val="28"/>
        </w:rPr>
        <w:t xml:space="preserve">.  </w:t>
      </w:r>
    </w:p>
    <w:p w:rsidR="009A6E16" w:rsidRDefault="009A6E16" w:rsidP="009A6E16">
      <w:pPr>
        <w:pStyle w:val="ConsPlusNormal"/>
        <w:ind w:firstLine="540"/>
        <w:jc w:val="both"/>
        <w:outlineLvl w:val="2"/>
        <w:rPr>
          <w:rFonts w:ascii="Times New Roman" w:hAnsi="Times New Roman" w:cs="Times New Roman"/>
        </w:rPr>
      </w:pPr>
    </w:p>
    <w:sectPr w:rsidR="009A6E16" w:rsidSect="001760D0">
      <w:pgSz w:w="11906" w:h="16838"/>
      <w:pgMar w:top="426"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9CB"/>
    <w:multiLevelType w:val="multilevel"/>
    <w:tmpl w:val="890A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34DF8"/>
    <w:multiLevelType w:val="multilevel"/>
    <w:tmpl w:val="DC400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A86D05"/>
    <w:multiLevelType w:val="multilevel"/>
    <w:tmpl w:val="6332F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C7529A"/>
    <w:multiLevelType w:val="multilevel"/>
    <w:tmpl w:val="2A4C22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89084E"/>
    <w:multiLevelType w:val="multilevel"/>
    <w:tmpl w:val="9296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CF3714"/>
    <w:multiLevelType w:val="multilevel"/>
    <w:tmpl w:val="743E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8028FB"/>
    <w:multiLevelType w:val="multilevel"/>
    <w:tmpl w:val="EE501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rsids>
    <w:rsidRoot w:val="008320A5"/>
    <w:rsid w:val="00002C40"/>
    <w:rsid w:val="00007AA6"/>
    <w:rsid w:val="00010E9C"/>
    <w:rsid w:val="00010FC2"/>
    <w:rsid w:val="00011996"/>
    <w:rsid w:val="0001443C"/>
    <w:rsid w:val="0001671C"/>
    <w:rsid w:val="00016D1A"/>
    <w:rsid w:val="00023474"/>
    <w:rsid w:val="00026EC6"/>
    <w:rsid w:val="00026ED7"/>
    <w:rsid w:val="00032ED4"/>
    <w:rsid w:val="00040433"/>
    <w:rsid w:val="00044F50"/>
    <w:rsid w:val="000454E9"/>
    <w:rsid w:val="00050FEB"/>
    <w:rsid w:val="00054622"/>
    <w:rsid w:val="000603A7"/>
    <w:rsid w:val="00061CCD"/>
    <w:rsid w:val="00062C69"/>
    <w:rsid w:val="0006359A"/>
    <w:rsid w:val="00063D0C"/>
    <w:rsid w:val="000653F0"/>
    <w:rsid w:val="000703D4"/>
    <w:rsid w:val="00070B2B"/>
    <w:rsid w:val="00071615"/>
    <w:rsid w:val="000731AB"/>
    <w:rsid w:val="0007536C"/>
    <w:rsid w:val="00077831"/>
    <w:rsid w:val="000801C0"/>
    <w:rsid w:val="00081121"/>
    <w:rsid w:val="000822E3"/>
    <w:rsid w:val="000A675E"/>
    <w:rsid w:val="000B54F4"/>
    <w:rsid w:val="000B56EC"/>
    <w:rsid w:val="000C05B4"/>
    <w:rsid w:val="000C2068"/>
    <w:rsid w:val="000C2941"/>
    <w:rsid w:val="000C3ADD"/>
    <w:rsid w:val="000C3BA1"/>
    <w:rsid w:val="000D52CA"/>
    <w:rsid w:val="000D5D44"/>
    <w:rsid w:val="000E01F8"/>
    <w:rsid w:val="000E3556"/>
    <w:rsid w:val="000E3A58"/>
    <w:rsid w:val="000F16D8"/>
    <w:rsid w:val="001006B2"/>
    <w:rsid w:val="0010351F"/>
    <w:rsid w:val="00103D5C"/>
    <w:rsid w:val="00104FEF"/>
    <w:rsid w:val="00107771"/>
    <w:rsid w:val="00112C38"/>
    <w:rsid w:val="0012145B"/>
    <w:rsid w:val="00122722"/>
    <w:rsid w:val="001358F4"/>
    <w:rsid w:val="00136816"/>
    <w:rsid w:val="00136865"/>
    <w:rsid w:val="00142F0B"/>
    <w:rsid w:val="00143A2A"/>
    <w:rsid w:val="001533AC"/>
    <w:rsid w:val="00157918"/>
    <w:rsid w:val="00161CB9"/>
    <w:rsid w:val="00162D11"/>
    <w:rsid w:val="00164977"/>
    <w:rsid w:val="001760D0"/>
    <w:rsid w:val="001825B3"/>
    <w:rsid w:val="001829FF"/>
    <w:rsid w:val="00183F79"/>
    <w:rsid w:val="00184027"/>
    <w:rsid w:val="00186364"/>
    <w:rsid w:val="001A1D45"/>
    <w:rsid w:val="001B5120"/>
    <w:rsid w:val="001B70C3"/>
    <w:rsid w:val="001C1353"/>
    <w:rsid w:val="001D1594"/>
    <w:rsid w:val="001D318D"/>
    <w:rsid w:val="001D7BFE"/>
    <w:rsid w:val="001E365D"/>
    <w:rsid w:val="001F34C5"/>
    <w:rsid w:val="002050A6"/>
    <w:rsid w:val="00205A67"/>
    <w:rsid w:val="00214827"/>
    <w:rsid w:val="00214BE6"/>
    <w:rsid w:val="00215DED"/>
    <w:rsid w:val="00224329"/>
    <w:rsid w:val="002246C1"/>
    <w:rsid w:val="00231506"/>
    <w:rsid w:val="00232132"/>
    <w:rsid w:val="00242E5F"/>
    <w:rsid w:val="002447F1"/>
    <w:rsid w:val="00246F5E"/>
    <w:rsid w:val="00250C69"/>
    <w:rsid w:val="0025168B"/>
    <w:rsid w:val="00252DE0"/>
    <w:rsid w:val="00257125"/>
    <w:rsid w:val="0026176B"/>
    <w:rsid w:val="00262F9E"/>
    <w:rsid w:val="00263223"/>
    <w:rsid w:val="00271849"/>
    <w:rsid w:val="00272BDB"/>
    <w:rsid w:val="00274067"/>
    <w:rsid w:val="00274479"/>
    <w:rsid w:val="00275874"/>
    <w:rsid w:val="00282B61"/>
    <w:rsid w:val="00292A97"/>
    <w:rsid w:val="00293138"/>
    <w:rsid w:val="00297EF0"/>
    <w:rsid w:val="002A3515"/>
    <w:rsid w:val="002A3A80"/>
    <w:rsid w:val="002B068A"/>
    <w:rsid w:val="002B19B6"/>
    <w:rsid w:val="002B4308"/>
    <w:rsid w:val="002C0539"/>
    <w:rsid w:val="002C06A6"/>
    <w:rsid w:val="002C1107"/>
    <w:rsid w:val="002C2EC2"/>
    <w:rsid w:val="002C400A"/>
    <w:rsid w:val="002C60BD"/>
    <w:rsid w:val="002C7F0A"/>
    <w:rsid w:val="002D4578"/>
    <w:rsid w:val="002D5534"/>
    <w:rsid w:val="002D7944"/>
    <w:rsid w:val="002E4F52"/>
    <w:rsid w:val="002E5DFE"/>
    <w:rsid w:val="002E641C"/>
    <w:rsid w:val="002F0323"/>
    <w:rsid w:val="002F3CD2"/>
    <w:rsid w:val="002F79A6"/>
    <w:rsid w:val="00304DB6"/>
    <w:rsid w:val="00307CF3"/>
    <w:rsid w:val="00312E6F"/>
    <w:rsid w:val="0031503D"/>
    <w:rsid w:val="003156D7"/>
    <w:rsid w:val="00317CEA"/>
    <w:rsid w:val="00323511"/>
    <w:rsid w:val="00323DDD"/>
    <w:rsid w:val="00324B5C"/>
    <w:rsid w:val="00330435"/>
    <w:rsid w:val="003324F5"/>
    <w:rsid w:val="00333976"/>
    <w:rsid w:val="003415F6"/>
    <w:rsid w:val="00342C0F"/>
    <w:rsid w:val="0034582D"/>
    <w:rsid w:val="00354430"/>
    <w:rsid w:val="00360072"/>
    <w:rsid w:val="00363869"/>
    <w:rsid w:val="00371339"/>
    <w:rsid w:val="00373402"/>
    <w:rsid w:val="003802FE"/>
    <w:rsid w:val="003870CD"/>
    <w:rsid w:val="00387619"/>
    <w:rsid w:val="0039213F"/>
    <w:rsid w:val="00395730"/>
    <w:rsid w:val="00397D7E"/>
    <w:rsid w:val="003A06AC"/>
    <w:rsid w:val="003A1DEC"/>
    <w:rsid w:val="003A4BB2"/>
    <w:rsid w:val="003A4E89"/>
    <w:rsid w:val="003A741A"/>
    <w:rsid w:val="003A7F12"/>
    <w:rsid w:val="003B7358"/>
    <w:rsid w:val="003B77FD"/>
    <w:rsid w:val="003C1F0F"/>
    <w:rsid w:val="003C4E55"/>
    <w:rsid w:val="003C542F"/>
    <w:rsid w:val="003C65DC"/>
    <w:rsid w:val="003D3DCB"/>
    <w:rsid w:val="003D41DE"/>
    <w:rsid w:val="003E0DDC"/>
    <w:rsid w:val="003E11CD"/>
    <w:rsid w:val="003E3F24"/>
    <w:rsid w:val="003E728F"/>
    <w:rsid w:val="003F078B"/>
    <w:rsid w:val="003F143A"/>
    <w:rsid w:val="003F3CBE"/>
    <w:rsid w:val="003F4E50"/>
    <w:rsid w:val="003F6C5C"/>
    <w:rsid w:val="00401F34"/>
    <w:rsid w:val="00403FEF"/>
    <w:rsid w:val="00404C9B"/>
    <w:rsid w:val="004147C4"/>
    <w:rsid w:val="0041712D"/>
    <w:rsid w:val="00417AD2"/>
    <w:rsid w:val="00420903"/>
    <w:rsid w:val="00421CB0"/>
    <w:rsid w:val="00432638"/>
    <w:rsid w:val="0044302C"/>
    <w:rsid w:val="00445677"/>
    <w:rsid w:val="004478C6"/>
    <w:rsid w:val="004502B6"/>
    <w:rsid w:val="004506C1"/>
    <w:rsid w:val="004516BE"/>
    <w:rsid w:val="00452A31"/>
    <w:rsid w:val="00452B7F"/>
    <w:rsid w:val="0045429C"/>
    <w:rsid w:val="004568A2"/>
    <w:rsid w:val="0045762B"/>
    <w:rsid w:val="00462515"/>
    <w:rsid w:val="00465803"/>
    <w:rsid w:val="004661F7"/>
    <w:rsid w:val="00466E8A"/>
    <w:rsid w:val="0047083A"/>
    <w:rsid w:val="0047651D"/>
    <w:rsid w:val="00483CF7"/>
    <w:rsid w:val="004866B3"/>
    <w:rsid w:val="00490377"/>
    <w:rsid w:val="00492930"/>
    <w:rsid w:val="00493557"/>
    <w:rsid w:val="00497140"/>
    <w:rsid w:val="004A3D87"/>
    <w:rsid w:val="004B1258"/>
    <w:rsid w:val="004B1819"/>
    <w:rsid w:val="004B56A1"/>
    <w:rsid w:val="004B5D0F"/>
    <w:rsid w:val="004C3232"/>
    <w:rsid w:val="004C5843"/>
    <w:rsid w:val="004D26B9"/>
    <w:rsid w:val="004D4D2E"/>
    <w:rsid w:val="004D4EDA"/>
    <w:rsid w:val="004D7F49"/>
    <w:rsid w:val="004E387D"/>
    <w:rsid w:val="004E61C4"/>
    <w:rsid w:val="004E71CA"/>
    <w:rsid w:val="004F48EC"/>
    <w:rsid w:val="004F6F19"/>
    <w:rsid w:val="0050072C"/>
    <w:rsid w:val="00503416"/>
    <w:rsid w:val="00507AD1"/>
    <w:rsid w:val="00515B9A"/>
    <w:rsid w:val="00520FA6"/>
    <w:rsid w:val="00521284"/>
    <w:rsid w:val="00523BB9"/>
    <w:rsid w:val="00527995"/>
    <w:rsid w:val="00533702"/>
    <w:rsid w:val="00545BBD"/>
    <w:rsid w:val="00550C18"/>
    <w:rsid w:val="005514A9"/>
    <w:rsid w:val="0055218F"/>
    <w:rsid w:val="00554A74"/>
    <w:rsid w:val="00563D71"/>
    <w:rsid w:val="0056461B"/>
    <w:rsid w:val="00565341"/>
    <w:rsid w:val="00566433"/>
    <w:rsid w:val="00573AAD"/>
    <w:rsid w:val="00574A6E"/>
    <w:rsid w:val="00575852"/>
    <w:rsid w:val="00577790"/>
    <w:rsid w:val="00581AC6"/>
    <w:rsid w:val="005903D2"/>
    <w:rsid w:val="005A034D"/>
    <w:rsid w:val="005A1776"/>
    <w:rsid w:val="005A6831"/>
    <w:rsid w:val="005B0FB5"/>
    <w:rsid w:val="005B265F"/>
    <w:rsid w:val="005B700B"/>
    <w:rsid w:val="005C1F7A"/>
    <w:rsid w:val="005C3D27"/>
    <w:rsid w:val="005C53E3"/>
    <w:rsid w:val="005C55D0"/>
    <w:rsid w:val="005C56C1"/>
    <w:rsid w:val="005D0CDD"/>
    <w:rsid w:val="005D2961"/>
    <w:rsid w:val="005D4CC0"/>
    <w:rsid w:val="005E04B0"/>
    <w:rsid w:val="005E0F64"/>
    <w:rsid w:val="005F26D9"/>
    <w:rsid w:val="005F31A1"/>
    <w:rsid w:val="005F343D"/>
    <w:rsid w:val="005F76F7"/>
    <w:rsid w:val="00600D3A"/>
    <w:rsid w:val="00607F9F"/>
    <w:rsid w:val="0061008A"/>
    <w:rsid w:val="00612A90"/>
    <w:rsid w:val="00612F5A"/>
    <w:rsid w:val="006130BA"/>
    <w:rsid w:val="006148E7"/>
    <w:rsid w:val="00614F24"/>
    <w:rsid w:val="006256B8"/>
    <w:rsid w:val="00630A7F"/>
    <w:rsid w:val="00631BBA"/>
    <w:rsid w:val="006334B2"/>
    <w:rsid w:val="006355FD"/>
    <w:rsid w:val="00636F51"/>
    <w:rsid w:val="00637E3D"/>
    <w:rsid w:val="006438F0"/>
    <w:rsid w:val="006502D8"/>
    <w:rsid w:val="00654C61"/>
    <w:rsid w:val="00661FDA"/>
    <w:rsid w:val="00666EE9"/>
    <w:rsid w:val="006737BA"/>
    <w:rsid w:val="0068074C"/>
    <w:rsid w:val="00681FA0"/>
    <w:rsid w:val="006A1EE5"/>
    <w:rsid w:val="006A3547"/>
    <w:rsid w:val="006A472C"/>
    <w:rsid w:val="006B4622"/>
    <w:rsid w:val="006B6218"/>
    <w:rsid w:val="006B7B8D"/>
    <w:rsid w:val="006D196F"/>
    <w:rsid w:val="006D2757"/>
    <w:rsid w:val="006D3875"/>
    <w:rsid w:val="006D3A1D"/>
    <w:rsid w:val="006E05D9"/>
    <w:rsid w:val="006E11EA"/>
    <w:rsid w:val="006E580D"/>
    <w:rsid w:val="006E58CE"/>
    <w:rsid w:val="006F341E"/>
    <w:rsid w:val="006F35FB"/>
    <w:rsid w:val="006F50B9"/>
    <w:rsid w:val="00700CB5"/>
    <w:rsid w:val="00702921"/>
    <w:rsid w:val="007074B1"/>
    <w:rsid w:val="007101D1"/>
    <w:rsid w:val="007121A6"/>
    <w:rsid w:val="007148A8"/>
    <w:rsid w:val="00721F82"/>
    <w:rsid w:val="00730A30"/>
    <w:rsid w:val="00730B8F"/>
    <w:rsid w:val="00734674"/>
    <w:rsid w:val="00735543"/>
    <w:rsid w:val="00740D2C"/>
    <w:rsid w:val="007423F4"/>
    <w:rsid w:val="00742570"/>
    <w:rsid w:val="007436C9"/>
    <w:rsid w:val="0075132F"/>
    <w:rsid w:val="00752420"/>
    <w:rsid w:val="007529A0"/>
    <w:rsid w:val="007552C2"/>
    <w:rsid w:val="0075678F"/>
    <w:rsid w:val="00756A80"/>
    <w:rsid w:val="00763B5C"/>
    <w:rsid w:val="00765770"/>
    <w:rsid w:val="00766087"/>
    <w:rsid w:val="007717E1"/>
    <w:rsid w:val="00782447"/>
    <w:rsid w:val="00783E70"/>
    <w:rsid w:val="00784EFE"/>
    <w:rsid w:val="00791EE1"/>
    <w:rsid w:val="00793686"/>
    <w:rsid w:val="007949DD"/>
    <w:rsid w:val="00794FCA"/>
    <w:rsid w:val="007964EF"/>
    <w:rsid w:val="007A2029"/>
    <w:rsid w:val="007A261D"/>
    <w:rsid w:val="007A3420"/>
    <w:rsid w:val="007A35B9"/>
    <w:rsid w:val="007A4DBB"/>
    <w:rsid w:val="007A7597"/>
    <w:rsid w:val="007B0805"/>
    <w:rsid w:val="007B2CA4"/>
    <w:rsid w:val="007B2FC1"/>
    <w:rsid w:val="007B48FB"/>
    <w:rsid w:val="007C1320"/>
    <w:rsid w:val="007C3675"/>
    <w:rsid w:val="007C36E8"/>
    <w:rsid w:val="007C3CE5"/>
    <w:rsid w:val="007D11F3"/>
    <w:rsid w:val="007D1241"/>
    <w:rsid w:val="007E06C9"/>
    <w:rsid w:val="007F0EB7"/>
    <w:rsid w:val="007F1FA1"/>
    <w:rsid w:val="007F3779"/>
    <w:rsid w:val="007F57CC"/>
    <w:rsid w:val="00801EB7"/>
    <w:rsid w:val="00802692"/>
    <w:rsid w:val="00803F19"/>
    <w:rsid w:val="00804FBC"/>
    <w:rsid w:val="00807B46"/>
    <w:rsid w:val="00814242"/>
    <w:rsid w:val="00814505"/>
    <w:rsid w:val="00816D95"/>
    <w:rsid w:val="008203C9"/>
    <w:rsid w:val="008244ED"/>
    <w:rsid w:val="008320A5"/>
    <w:rsid w:val="008329EF"/>
    <w:rsid w:val="008359D4"/>
    <w:rsid w:val="00840C10"/>
    <w:rsid w:val="00842D70"/>
    <w:rsid w:val="00845180"/>
    <w:rsid w:val="00847835"/>
    <w:rsid w:val="008525CE"/>
    <w:rsid w:val="00856817"/>
    <w:rsid w:val="00857B18"/>
    <w:rsid w:val="0087436F"/>
    <w:rsid w:val="00876569"/>
    <w:rsid w:val="00876FC8"/>
    <w:rsid w:val="008805E1"/>
    <w:rsid w:val="00893F74"/>
    <w:rsid w:val="008A7DFA"/>
    <w:rsid w:val="008B0954"/>
    <w:rsid w:val="008B455C"/>
    <w:rsid w:val="008B6CF2"/>
    <w:rsid w:val="008B6D6F"/>
    <w:rsid w:val="008C088F"/>
    <w:rsid w:val="008C1D71"/>
    <w:rsid w:val="008C20D0"/>
    <w:rsid w:val="008D16C5"/>
    <w:rsid w:val="008D238E"/>
    <w:rsid w:val="008D5BE6"/>
    <w:rsid w:val="008F0139"/>
    <w:rsid w:val="008F45BE"/>
    <w:rsid w:val="008F5EBE"/>
    <w:rsid w:val="00912790"/>
    <w:rsid w:val="00912E04"/>
    <w:rsid w:val="009214B0"/>
    <w:rsid w:val="00921794"/>
    <w:rsid w:val="00921D8B"/>
    <w:rsid w:val="0092240E"/>
    <w:rsid w:val="00926412"/>
    <w:rsid w:val="00927C25"/>
    <w:rsid w:val="00931965"/>
    <w:rsid w:val="00934B89"/>
    <w:rsid w:val="00941D55"/>
    <w:rsid w:val="00951B6E"/>
    <w:rsid w:val="00953167"/>
    <w:rsid w:val="00962816"/>
    <w:rsid w:val="00962E19"/>
    <w:rsid w:val="00964453"/>
    <w:rsid w:val="00964AE8"/>
    <w:rsid w:val="00965C8B"/>
    <w:rsid w:val="00965F3D"/>
    <w:rsid w:val="0096649A"/>
    <w:rsid w:val="00970CE3"/>
    <w:rsid w:val="00975B46"/>
    <w:rsid w:val="00980ECC"/>
    <w:rsid w:val="009830E2"/>
    <w:rsid w:val="00986FEB"/>
    <w:rsid w:val="00991E93"/>
    <w:rsid w:val="00992544"/>
    <w:rsid w:val="009A6E16"/>
    <w:rsid w:val="009B06D3"/>
    <w:rsid w:val="009B3944"/>
    <w:rsid w:val="009C2CF5"/>
    <w:rsid w:val="009C4387"/>
    <w:rsid w:val="009C6CB7"/>
    <w:rsid w:val="009E0515"/>
    <w:rsid w:val="009E481C"/>
    <w:rsid w:val="009E7E99"/>
    <w:rsid w:val="009F330B"/>
    <w:rsid w:val="009F43BB"/>
    <w:rsid w:val="009F551A"/>
    <w:rsid w:val="00A00D87"/>
    <w:rsid w:val="00A0298A"/>
    <w:rsid w:val="00A03128"/>
    <w:rsid w:val="00A10D72"/>
    <w:rsid w:val="00A13757"/>
    <w:rsid w:val="00A13DAF"/>
    <w:rsid w:val="00A1435D"/>
    <w:rsid w:val="00A14E79"/>
    <w:rsid w:val="00A154A0"/>
    <w:rsid w:val="00A164F9"/>
    <w:rsid w:val="00A21835"/>
    <w:rsid w:val="00A21B70"/>
    <w:rsid w:val="00A21F56"/>
    <w:rsid w:val="00A231C0"/>
    <w:rsid w:val="00A259DA"/>
    <w:rsid w:val="00A30002"/>
    <w:rsid w:val="00A314A5"/>
    <w:rsid w:val="00A419B4"/>
    <w:rsid w:val="00A42038"/>
    <w:rsid w:val="00A437C3"/>
    <w:rsid w:val="00A54623"/>
    <w:rsid w:val="00A554AD"/>
    <w:rsid w:val="00A55B3E"/>
    <w:rsid w:val="00A623D2"/>
    <w:rsid w:val="00A62A3C"/>
    <w:rsid w:val="00A62DB5"/>
    <w:rsid w:val="00A710E0"/>
    <w:rsid w:val="00A72961"/>
    <w:rsid w:val="00A735DF"/>
    <w:rsid w:val="00A74989"/>
    <w:rsid w:val="00A830B3"/>
    <w:rsid w:val="00A84345"/>
    <w:rsid w:val="00A9209E"/>
    <w:rsid w:val="00AA01DC"/>
    <w:rsid w:val="00AA047F"/>
    <w:rsid w:val="00AA1493"/>
    <w:rsid w:val="00AA61BE"/>
    <w:rsid w:val="00AB6929"/>
    <w:rsid w:val="00AB7A22"/>
    <w:rsid w:val="00AC0BAB"/>
    <w:rsid w:val="00AC20F5"/>
    <w:rsid w:val="00AC2CBF"/>
    <w:rsid w:val="00AC4C1A"/>
    <w:rsid w:val="00AC5A90"/>
    <w:rsid w:val="00AC7D94"/>
    <w:rsid w:val="00AD4632"/>
    <w:rsid w:val="00AD6741"/>
    <w:rsid w:val="00AE1BD9"/>
    <w:rsid w:val="00AE431D"/>
    <w:rsid w:val="00AE68ED"/>
    <w:rsid w:val="00AF21C1"/>
    <w:rsid w:val="00AF47C4"/>
    <w:rsid w:val="00AF72B5"/>
    <w:rsid w:val="00B0189D"/>
    <w:rsid w:val="00B03EAA"/>
    <w:rsid w:val="00B10739"/>
    <w:rsid w:val="00B14657"/>
    <w:rsid w:val="00B16616"/>
    <w:rsid w:val="00B17D46"/>
    <w:rsid w:val="00B200D0"/>
    <w:rsid w:val="00B23333"/>
    <w:rsid w:val="00B268CE"/>
    <w:rsid w:val="00B27E74"/>
    <w:rsid w:val="00B33B3D"/>
    <w:rsid w:val="00B36F3B"/>
    <w:rsid w:val="00B3735A"/>
    <w:rsid w:val="00B5125C"/>
    <w:rsid w:val="00B53D4B"/>
    <w:rsid w:val="00B60427"/>
    <w:rsid w:val="00B62CF8"/>
    <w:rsid w:val="00B62E29"/>
    <w:rsid w:val="00B6404A"/>
    <w:rsid w:val="00B67BFC"/>
    <w:rsid w:val="00B710E7"/>
    <w:rsid w:val="00B738A4"/>
    <w:rsid w:val="00B74AC5"/>
    <w:rsid w:val="00B74B15"/>
    <w:rsid w:val="00B77278"/>
    <w:rsid w:val="00B8316A"/>
    <w:rsid w:val="00B914E7"/>
    <w:rsid w:val="00B9424A"/>
    <w:rsid w:val="00BA0835"/>
    <w:rsid w:val="00BA0AAE"/>
    <w:rsid w:val="00BA1D04"/>
    <w:rsid w:val="00BA31DE"/>
    <w:rsid w:val="00BA5A07"/>
    <w:rsid w:val="00BA7E0F"/>
    <w:rsid w:val="00BB0F8D"/>
    <w:rsid w:val="00BB4860"/>
    <w:rsid w:val="00BB5567"/>
    <w:rsid w:val="00BB69F4"/>
    <w:rsid w:val="00BD1339"/>
    <w:rsid w:val="00BD5D38"/>
    <w:rsid w:val="00BE3EAE"/>
    <w:rsid w:val="00BE5A2B"/>
    <w:rsid w:val="00BE7646"/>
    <w:rsid w:val="00BF027B"/>
    <w:rsid w:val="00BF4A5C"/>
    <w:rsid w:val="00BF5E8D"/>
    <w:rsid w:val="00C0120E"/>
    <w:rsid w:val="00C01296"/>
    <w:rsid w:val="00C01FD7"/>
    <w:rsid w:val="00C026D3"/>
    <w:rsid w:val="00C02F15"/>
    <w:rsid w:val="00C05B99"/>
    <w:rsid w:val="00C10E46"/>
    <w:rsid w:val="00C11DB8"/>
    <w:rsid w:val="00C129D4"/>
    <w:rsid w:val="00C139E5"/>
    <w:rsid w:val="00C15FDB"/>
    <w:rsid w:val="00C16215"/>
    <w:rsid w:val="00C17C11"/>
    <w:rsid w:val="00C32165"/>
    <w:rsid w:val="00C34128"/>
    <w:rsid w:val="00C353B2"/>
    <w:rsid w:val="00C40749"/>
    <w:rsid w:val="00C42521"/>
    <w:rsid w:val="00C426C4"/>
    <w:rsid w:val="00C51290"/>
    <w:rsid w:val="00C56BD5"/>
    <w:rsid w:val="00C6140E"/>
    <w:rsid w:val="00C627AC"/>
    <w:rsid w:val="00C67E4F"/>
    <w:rsid w:val="00C67ED8"/>
    <w:rsid w:val="00C70D35"/>
    <w:rsid w:val="00C7722F"/>
    <w:rsid w:val="00C916DC"/>
    <w:rsid w:val="00C92249"/>
    <w:rsid w:val="00C96D35"/>
    <w:rsid w:val="00CA2A2F"/>
    <w:rsid w:val="00CA33E1"/>
    <w:rsid w:val="00CA4F51"/>
    <w:rsid w:val="00CA6AE3"/>
    <w:rsid w:val="00CB1DC2"/>
    <w:rsid w:val="00CC14EB"/>
    <w:rsid w:val="00CC451E"/>
    <w:rsid w:val="00CD04FA"/>
    <w:rsid w:val="00CD2622"/>
    <w:rsid w:val="00CD3AAF"/>
    <w:rsid w:val="00CD4B08"/>
    <w:rsid w:val="00CE0952"/>
    <w:rsid w:val="00CE0CC8"/>
    <w:rsid w:val="00CE2ACD"/>
    <w:rsid w:val="00CE30F0"/>
    <w:rsid w:val="00CE5F51"/>
    <w:rsid w:val="00CE6813"/>
    <w:rsid w:val="00CF0540"/>
    <w:rsid w:val="00CF1CA0"/>
    <w:rsid w:val="00CF6974"/>
    <w:rsid w:val="00CF6A80"/>
    <w:rsid w:val="00D01125"/>
    <w:rsid w:val="00D02122"/>
    <w:rsid w:val="00D030A8"/>
    <w:rsid w:val="00D0655D"/>
    <w:rsid w:val="00D06F50"/>
    <w:rsid w:val="00D14FFA"/>
    <w:rsid w:val="00D167F7"/>
    <w:rsid w:val="00D20994"/>
    <w:rsid w:val="00D20AF9"/>
    <w:rsid w:val="00D20F88"/>
    <w:rsid w:val="00D2169D"/>
    <w:rsid w:val="00D22228"/>
    <w:rsid w:val="00D2268C"/>
    <w:rsid w:val="00D23E32"/>
    <w:rsid w:val="00D273A1"/>
    <w:rsid w:val="00D275BE"/>
    <w:rsid w:val="00D32460"/>
    <w:rsid w:val="00D366B6"/>
    <w:rsid w:val="00D424EC"/>
    <w:rsid w:val="00D434C7"/>
    <w:rsid w:val="00D43902"/>
    <w:rsid w:val="00D52E07"/>
    <w:rsid w:val="00D53AD1"/>
    <w:rsid w:val="00D547EB"/>
    <w:rsid w:val="00D5525E"/>
    <w:rsid w:val="00D60036"/>
    <w:rsid w:val="00D60B78"/>
    <w:rsid w:val="00D639F7"/>
    <w:rsid w:val="00D63D34"/>
    <w:rsid w:val="00D654BA"/>
    <w:rsid w:val="00D70293"/>
    <w:rsid w:val="00D73933"/>
    <w:rsid w:val="00D75EED"/>
    <w:rsid w:val="00D77556"/>
    <w:rsid w:val="00D77D6A"/>
    <w:rsid w:val="00D823F6"/>
    <w:rsid w:val="00D8585E"/>
    <w:rsid w:val="00D87BF5"/>
    <w:rsid w:val="00D95BA4"/>
    <w:rsid w:val="00D971D3"/>
    <w:rsid w:val="00DA0C39"/>
    <w:rsid w:val="00DA186F"/>
    <w:rsid w:val="00DA6075"/>
    <w:rsid w:val="00DA6AE2"/>
    <w:rsid w:val="00DB0AF4"/>
    <w:rsid w:val="00DB2603"/>
    <w:rsid w:val="00DB2827"/>
    <w:rsid w:val="00DB41DB"/>
    <w:rsid w:val="00DC78BC"/>
    <w:rsid w:val="00DD62F9"/>
    <w:rsid w:val="00DF1C52"/>
    <w:rsid w:val="00DF21D2"/>
    <w:rsid w:val="00DF2BE9"/>
    <w:rsid w:val="00DF6C00"/>
    <w:rsid w:val="00E01AE0"/>
    <w:rsid w:val="00E02B5D"/>
    <w:rsid w:val="00E02BB5"/>
    <w:rsid w:val="00E02FE2"/>
    <w:rsid w:val="00E06C7D"/>
    <w:rsid w:val="00E10CC1"/>
    <w:rsid w:val="00E119F9"/>
    <w:rsid w:val="00E22FD4"/>
    <w:rsid w:val="00E24F15"/>
    <w:rsid w:val="00E317FE"/>
    <w:rsid w:val="00E34A2E"/>
    <w:rsid w:val="00E35EB3"/>
    <w:rsid w:val="00E41847"/>
    <w:rsid w:val="00E53299"/>
    <w:rsid w:val="00E53578"/>
    <w:rsid w:val="00E55120"/>
    <w:rsid w:val="00E60941"/>
    <w:rsid w:val="00E65F73"/>
    <w:rsid w:val="00E66F94"/>
    <w:rsid w:val="00E670CA"/>
    <w:rsid w:val="00E70581"/>
    <w:rsid w:val="00E74937"/>
    <w:rsid w:val="00E74A4B"/>
    <w:rsid w:val="00E8703D"/>
    <w:rsid w:val="00E92E9D"/>
    <w:rsid w:val="00E93E69"/>
    <w:rsid w:val="00E979BA"/>
    <w:rsid w:val="00EA260F"/>
    <w:rsid w:val="00EC4D77"/>
    <w:rsid w:val="00EC6BE2"/>
    <w:rsid w:val="00ED03B3"/>
    <w:rsid w:val="00EE29A2"/>
    <w:rsid w:val="00EE3575"/>
    <w:rsid w:val="00EF2C04"/>
    <w:rsid w:val="00EF6317"/>
    <w:rsid w:val="00EF6533"/>
    <w:rsid w:val="00F02510"/>
    <w:rsid w:val="00F11467"/>
    <w:rsid w:val="00F16349"/>
    <w:rsid w:val="00F17897"/>
    <w:rsid w:val="00F242B1"/>
    <w:rsid w:val="00F24731"/>
    <w:rsid w:val="00F32FC9"/>
    <w:rsid w:val="00F345F5"/>
    <w:rsid w:val="00F3741C"/>
    <w:rsid w:val="00F40CE0"/>
    <w:rsid w:val="00F40F4F"/>
    <w:rsid w:val="00F4312F"/>
    <w:rsid w:val="00F502CB"/>
    <w:rsid w:val="00F534C6"/>
    <w:rsid w:val="00F537BE"/>
    <w:rsid w:val="00F57984"/>
    <w:rsid w:val="00F621D5"/>
    <w:rsid w:val="00F7299C"/>
    <w:rsid w:val="00F74C9F"/>
    <w:rsid w:val="00F755E0"/>
    <w:rsid w:val="00F76A5D"/>
    <w:rsid w:val="00F8090C"/>
    <w:rsid w:val="00F83163"/>
    <w:rsid w:val="00F84CAA"/>
    <w:rsid w:val="00F85BD4"/>
    <w:rsid w:val="00F87ED2"/>
    <w:rsid w:val="00F90B52"/>
    <w:rsid w:val="00F92D39"/>
    <w:rsid w:val="00F92FE7"/>
    <w:rsid w:val="00F949B8"/>
    <w:rsid w:val="00F959F5"/>
    <w:rsid w:val="00FA2C9D"/>
    <w:rsid w:val="00FA4330"/>
    <w:rsid w:val="00FA515A"/>
    <w:rsid w:val="00FA6812"/>
    <w:rsid w:val="00FA68A2"/>
    <w:rsid w:val="00FA6ED3"/>
    <w:rsid w:val="00FB0B53"/>
    <w:rsid w:val="00FB4645"/>
    <w:rsid w:val="00FB49EC"/>
    <w:rsid w:val="00FB7E56"/>
    <w:rsid w:val="00FC6D26"/>
    <w:rsid w:val="00FD0428"/>
    <w:rsid w:val="00FD209C"/>
    <w:rsid w:val="00FD2640"/>
    <w:rsid w:val="00FD2C2C"/>
    <w:rsid w:val="00FD4E6C"/>
    <w:rsid w:val="00FD5C2B"/>
    <w:rsid w:val="00FD681C"/>
    <w:rsid w:val="00FD7D9A"/>
    <w:rsid w:val="00FE21C1"/>
    <w:rsid w:val="00FE33D7"/>
    <w:rsid w:val="00FE5595"/>
    <w:rsid w:val="00FE63E5"/>
    <w:rsid w:val="00FE7DC7"/>
    <w:rsid w:val="00FF1AA1"/>
    <w:rsid w:val="00FF5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AAF"/>
  </w:style>
  <w:style w:type="paragraph" w:styleId="1">
    <w:name w:val="heading 1"/>
    <w:basedOn w:val="a"/>
    <w:link w:val="10"/>
    <w:uiPriority w:val="9"/>
    <w:qFormat/>
    <w:rsid w:val="008320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0A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32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20A5"/>
    <w:rPr>
      <w:b/>
      <w:bCs/>
    </w:rPr>
  </w:style>
  <w:style w:type="character" w:styleId="a5">
    <w:name w:val="Emphasis"/>
    <w:basedOn w:val="a0"/>
    <w:uiPriority w:val="20"/>
    <w:qFormat/>
    <w:rsid w:val="00466E8A"/>
    <w:rPr>
      <w:i/>
      <w:iCs/>
    </w:rPr>
  </w:style>
  <w:style w:type="paragraph" w:styleId="a6">
    <w:name w:val="Balloon Text"/>
    <w:basedOn w:val="a"/>
    <w:link w:val="a7"/>
    <w:uiPriority w:val="99"/>
    <w:semiHidden/>
    <w:unhideWhenUsed/>
    <w:rsid w:val="00466E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6E8A"/>
    <w:rPr>
      <w:rFonts w:ascii="Tahoma" w:hAnsi="Tahoma" w:cs="Tahoma"/>
      <w:sz w:val="16"/>
      <w:szCs w:val="16"/>
    </w:rPr>
  </w:style>
  <w:style w:type="character" w:customStyle="1" w:styleId="a8">
    <w:name w:val="Цветовое выделение"/>
    <w:uiPriority w:val="99"/>
    <w:rsid w:val="009A6E16"/>
    <w:rPr>
      <w:color w:val="0000FF"/>
    </w:rPr>
  </w:style>
  <w:style w:type="paragraph" w:customStyle="1" w:styleId="a9">
    <w:name w:val="Центрированный (таблица)"/>
    <w:basedOn w:val="a"/>
    <w:next w:val="a"/>
    <w:uiPriority w:val="99"/>
    <w:rsid w:val="009A6E16"/>
    <w:pPr>
      <w:widowControl w:val="0"/>
      <w:autoSpaceDE w:val="0"/>
      <w:autoSpaceDN w:val="0"/>
      <w:adjustRightInd w:val="0"/>
      <w:spacing w:after="0" w:line="240" w:lineRule="auto"/>
      <w:jc w:val="center"/>
    </w:pPr>
    <w:rPr>
      <w:rFonts w:ascii="Arial" w:eastAsiaTheme="minorEastAsia" w:hAnsi="Arial" w:cs="Arial"/>
      <w:sz w:val="20"/>
      <w:szCs w:val="20"/>
      <w:lang w:eastAsia="ru-RU"/>
    </w:rPr>
  </w:style>
  <w:style w:type="paragraph" w:customStyle="1" w:styleId="ConsPlusNormal">
    <w:name w:val="ConsPlusNormal"/>
    <w:rsid w:val="009A6E1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OEM">
    <w:name w:val="Нормальный (OEM)"/>
    <w:basedOn w:val="a"/>
    <w:next w:val="a"/>
    <w:uiPriority w:val="99"/>
    <w:rsid w:val="000234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a">
    <w:name w:val="Сноска"/>
    <w:basedOn w:val="a"/>
    <w:next w:val="a"/>
    <w:uiPriority w:val="99"/>
    <w:rsid w:val="00023474"/>
    <w:pPr>
      <w:widowControl w:val="0"/>
      <w:autoSpaceDE w:val="0"/>
      <w:autoSpaceDN w:val="0"/>
      <w:adjustRightInd w:val="0"/>
      <w:spacing w:after="0" w:line="240" w:lineRule="auto"/>
      <w:ind w:firstLine="720"/>
      <w:jc w:val="both"/>
    </w:pPr>
    <w:rPr>
      <w:rFonts w:ascii="Arial" w:eastAsiaTheme="minorEastAsia" w:hAnsi="Arial" w:cs="Arial"/>
      <w:sz w:val="16"/>
      <w:szCs w:val="16"/>
      <w:lang w:eastAsia="ru-RU"/>
    </w:rPr>
  </w:style>
  <w:style w:type="character" w:styleId="ab">
    <w:name w:val="Hyperlink"/>
    <w:basedOn w:val="a0"/>
    <w:uiPriority w:val="99"/>
    <w:unhideWhenUsed/>
    <w:rsid w:val="00C614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9382914">
      <w:bodyDiv w:val="1"/>
      <w:marLeft w:val="0"/>
      <w:marRight w:val="0"/>
      <w:marTop w:val="0"/>
      <w:marBottom w:val="0"/>
      <w:divBdr>
        <w:top w:val="none" w:sz="0" w:space="0" w:color="auto"/>
        <w:left w:val="none" w:sz="0" w:space="0" w:color="auto"/>
        <w:bottom w:val="none" w:sz="0" w:space="0" w:color="auto"/>
        <w:right w:val="none" w:sz="0" w:space="0" w:color="auto"/>
      </w:divBdr>
      <w:divsChild>
        <w:div w:id="764886805">
          <w:marLeft w:val="0"/>
          <w:marRight w:val="0"/>
          <w:marTop w:val="0"/>
          <w:marBottom w:val="0"/>
          <w:divBdr>
            <w:top w:val="none" w:sz="0" w:space="0" w:color="auto"/>
            <w:left w:val="none" w:sz="0" w:space="0" w:color="auto"/>
            <w:bottom w:val="none" w:sz="0" w:space="0" w:color="auto"/>
            <w:right w:val="none" w:sz="0" w:space="0" w:color="auto"/>
          </w:divBdr>
        </w:div>
      </w:divsChild>
    </w:div>
    <w:div w:id="628363731">
      <w:bodyDiv w:val="1"/>
      <w:marLeft w:val="0"/>
      <w:marRight w:val="0"/>
      <w:marTop w:val="0"/>
      <w:marBottom w:val="0"/>
      <w:divBdr>
        <w:top w:val="none" w:sz="0" w:space="0" w:color="auto"/>
        <w:left w:val="none" w:sz="0" w:space="0" w:color="auto"/>
        <w:bottom w:val="none" w:sz="0" w:space="0" w:color="auto"/>
        <w:right w:val="none" w:sz="0" w:space="0" w:color="auto"/>
      </w:divBdr>
    </w:div>
    <w:div w:id="671641009">
      <w:bodyDiv w:val="1"/>
      <w:marLeft w:val="0"/>
      <w:marRight w:val="0"/>
      <w:marTop w:val="0"/>
      <w:marBottom w:val="0"/>
      <w:divBdr>
        <w:top w:val="none" w:sz="0" w:space="0" w:color="auto"/>
        <w:left w:val="none" w:sz="0" w:space="0" w:color="auto"/>
        <w:bottom w:val="none" w:sz="0" w:space="0" w:color="auto"/>
        <w:right w:val="none" w:sz="0" w:space="0" w:color="auto"/>
      </w:divBdr>
    </w:div>
    <w:div w:id="888035261">
      <w:bodyDiv w:val="1"/>
      <w:marLeft w:val="0"/>
      <w:marRight w:val="0"/>
      <w:marTop w:val="0"/>
      <w:marBottom w:val="0"/>
      <w:divBdr>
        <w:top w:val="none" w:sz="0" w:space="0" w:color="auto"/>
        <w:left w:val="none" w:sz="0" w:space="0" w:color="auto"/>
        <w:bottom w:val="none" w:sz="0" w:space="0" w:color="auto"/>
        <w:right w:val="none" w:sz="0" w:space="0" w:color="auto"/>
      </w:divBdr>
    </w:div>
    <w:div w:id="898787262">
      <w:bodyDiv w:val="1"/>
      <w:marLeft w:val="0"/>
      <w:marRight w:val="0"/>
      <w:marTop w:val="0"/>
      <w:marBottom w:val="0"/>
      <w:divBdr>
        <w:top w:val="none" w:sz="0" w:space="0" w:color="auto"/>
        <w:left w:val="none" w:sz="0" w:space="0" w:color="auto"/>
        <w:bottom w:val="none" w:sz="0" w:space="0" w:color="auto"/>
        <w:right w:val="none" w:sz="0" w:space="0" w:color="auto"/>
      </w:divBdr>
    </w:div>
    <w:div w:id="1005327999">
      <w:bodyDiv w:val="1"/>
      <w:marLeft w:val="0"/>
      <w:marRight w:val="0"/>
      <w:marTop w:val="0"/>
      <w:marBottom w:val="0"/>
      <w:divBdr>
        <w:top w:val="none" w:sz="0" w:space="0" w:color="auto"/>
        <w:left w:val="none" w:sz="0" w:space="0" w:color="auto"/>
        <w:bottom w:val="none" w:sz="0" w:space="0" w:color="auto"/>
        <w:right w:val="none" w:sz="0" w:space="0" w:color="auto"/>
      </w:divBdr>
      <w:divsChild>
        <w:div w:id="1621720735">
          <w:marLeft w:val="0"/>
          <w:marRight w:val="0"/>
          <w:marTop w:val="0"/>
          <w:marBottom w:val="0"/>
          <w:divBdr>
            <w:top w:val="none" w:sz="0" w:space="0" w:color="auto"/>
            <w:left w:val="none" w:sz="0" w:space="0" w:color="auto"/>
            <w:bottom w:val="none" w:sz="0" w:space="0" w:color="auto"/>
            <w:right w:val="none" w:sz="0" w:space="0" w:color="auto"/>
          </w:divBdr>
        </w:div>
      </w:divsChild>
    </w:div>
    <w:div w:id="1593902532">
      <w:bodyDiv w:val="1"/>
      <w:marLeft w:val="0"/>
      <w:marRight w:val="0"/>
      <w:marTop w:val="0"/>
      <w:marBottom w:val="0"/>
      <w:divBdr>
        <w:top w:val="none" w:sz="0" w:space="0" w:color="auto"/>
        <w:left w:val="none" w:sz="0" w:space="0" w:color="auto"/>
        <w:bottom w:val="none" w:sz="0" w:space="0" w:color="auto"/>
        <w:right w:val="none" w:sz="0" w:space="0" w:color="auto"/>
      </w:divBdr>
    </w:div>
    <w:div w:id="1800220762">
      <w:bodyDiv w:val="1"/>
      <w:marLeft w:val="0"/>
      <w:marRight w:val="0"/>
      <w:marTop w:val="0"/>
      <w:marBottom w:val="0"/>
      <w:divBdr>
        <w:top w:val="none" w:sz="0" w:space="0" w:color="auto"/>
        <w:left w:val="none" w:sz="0" w:space="0" w:color="auto"/>
        <w:bottom w:val="none" w:sz="0" w:space="0" w:color="auto"/>
        <w:right w:val="none" w:sz="0" w:space="0" w:color="auto"/>
      </w:divBdr>
      <w:divsChild>
        <w:div w:id="1775855196">
          <w:marLeft w:val="0"/>
          <w:marRight w:val="0"/>
          <w:marTop w:val="0"/>
          <w:marBottom w:val="0"/>
          <w:divBdr>
            <w:top w:val="none" w:sz="0" w:space="0" w:color="auto"/>
            <w:left w:val="none" w:sz="0" w:space="0" w:color="auto"/>
            <w:bottom w:val="none" w:sz="0" w:space="0" w:color="auto"/>
            <w:right w:val="none" w:sz="0" w:space="0" w:color="auto"/>
          </w:divBdr>
        </w:div>
      </w:divsChild>
    </w:div>
    <w:div w:id="1895000209">
      <w:bodyDiv w:val="1"/>
      <w:marLeft w:val="0"/>
      <w:marRight w:val="0"/>
      <w:marTop w:val="0"/>
      <w:marBottom w:val="0"/>
      <w:divBdr>
        <w:top w:val="none" w:sz="0" w:space="0" w:color="auto"/>
        <w:left w:val="none" w:sz="0" w:space="0" w:color="auto"/>
        <w:bottom w:val="none" w:sz="0" w:space="0" w:color="auto"/>
        <w:right w:val="none" w:sz="0" w:space="0" w:color="auto"/>
      </w:divBdr>
    </w:div>
    <w:div w:id="1994022751">
      <w:bodyDiv w:val="1"/>
      <w:marLeft w:val="0"/>
      <w:marRight w:val="0"/>
      <w:marTop w:val="0"/>
      <w:marBottom w:val="0"/>
      <w:divBdr>
        <w:top w:val="none" w:sz="0" w:space="0" w:color="auto"/>
        <w:left w:val="none" w:sz="0" w:space="0" w:color="auto"/>
        <w:bottom w:val="none" w:sz="0" w:space="0" w:color="auto"/>
        <w:right w:val="none" w:sz="0" w:space="0" w:color="auto"/>
      </w:divBdr>
    </w:div>
    <w:div w:id="2001302256">
      <w:bodyDiv w:val="1"/>
      <w:marLeft w:val="0"/>
      <w:marRight w:val="0"/>
      <w:marTop w:val="0"/>
      <w:marBottom w:val="0"/>
      <w:divBdr>
        <w:top w:val="none" w:sz="0" w:space="0" w:color="auto"/>
        <w:left w:val="none" w:sz="0" w:space="0" w:color="auto"/>
        <w:bottom w:val="none" w:sz="0" w:space="0" w:color="auto"/>
        <w:right w:val="none" w:sz="0" w:space="0" w:color="auto"/>
      </w:divBdr>
      <w:divsChild>
        <w:div w:id="1541281217">
          <w:marLeft w:val="0"/>
          <w:marRight w:val="0"/>
          <w:marTop w:val="0"/>
          <w:marBottom w:val="0"/>
          <w:divBdr>
            <w:top w:val="none" w:sz="0" w:space="0" w:color="auto"/>
            <w:left w:val="none" w:sz="0" w:space="0" w:color="auto"/>
            <w:bottom w:val="none" w:sz="0" w:space="0" w:color="auto"/>
            <w:right w:val="none" w:sz="0" w:space="0" w:color="auto"/>
          </w:divBdr>
          <w:divsChild>
            <w:div w:id="1615937703">
              <w:marLeft w:val="0"/>
              <w:marRight w:val="0"/>
              <w:marTop w:val="0"/>
              <w:marBottom w:val="0"/>
              <w:divBdr>
                <w:top w:val="none" w:sz="0" w:space="0" w:color="auto"/>
                <w:left w:val="none" w:sz="0" w:space="0" w:color="auto"/>
                <w:bottom w:val="none" w:sz="0" w:space="0" w:color="auto"/>
                <w:right w:val="none" w:sz="0" w:space="0" w:color="auto"/>
              </w:divBdr>
            </w:div>
          </w:divsChild>
        </w:div>
        <w:div w:id="176430829">
          <w:marLeft w:val="0"/>
          <w:marRight w:val="0"/>
          <w:marTop w:val="0"/>
          <w:marBottom w:val="0"/>
          <w:divBdr>
            <w:top w:val="none" w:sz="0" w:space="0" w:color="auto"/>
            <w:left w:val="none" w:sz="0" w:space="0" w:color="auto"/>
            <w:bottom w:val="none" w:sz="0" w:space="0" w:color="auto"/>
            <w:right w:val="none" w:sz="0" w:space="0" w:color="auto"/>
          </w:divBdr>
          <w:divsChild>
            <w:div w:id="876812703">
              <w:marLeft w:val="0"/>
              <w:marRight w:val="0"/>
              <w:marTop w:val="0"/>
              <w:marBottom w:val="0"/>
              <w:divBdr>
                <w:top w:val="none" w:sz="0" w:space="0" w:color="auto"/>
                <w:left w:val="none" w:sz="0" w:space="0" w:color="auto"/>
                <w:bottom w:val="none" w:sz="0" w:space="0" w:color="auto"/>
                <w:right w:val="none" w:sz="0" w:space="0" w:color="auto"/>
              </w:divBdr>
              <w:divsChild>
                <w:div w:id="1009914215">
                  <w:marLeft w:val="0"/>
                  <w:marRight w:val="0"/>
                  <w:marTop w:val="0"/>
                  <w:marBottom w:val="0"/>
                  <w:divBdr>
                    <w:top w:val="none" w:sz="0" w:space="0" w:color="auto"/>
                    <w:left w:val="none" w:sz="0" w:space="0" w:color="auto"/>
                    <w:bottom w:val="none" w:sz="0" w:space="0" w:color="auto"/>
                    <w:right w:val="none" w:sz="0" w:space="0" w:color="auto"/>
                  </w:divBdr>
                  <w:divsChild>
                    <w:div w:id="2856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f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470</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Целовальник Елена Владимировна</dc:creator>
  <cp:keywords/>
  <dc:description/>
  <cp:lastModifiedBy>Целовальник Елена Владимировна</cp:lastModifiedBy>
  <cp:revision>14</cp:revision>
  <dcterms:created xsi:type="dcterms:W3CDTF">2018-10-16T11:33:00Z</dcterms:created>
  <dcterms:modified xsi:type="dcterms:W3CDTF">2018-12-07T05:04:00Z</dcterms:modified>
</cp:coreProperties>
</file>